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6583" w14:textId="77777777" w:rsidR="00631A2A" w:rsidRPr="00631A2A" w:rsidRDefault="00631A2A" w:rsidP="00631A2A">
      <w:pPr>
        <w:pBdr>
          <w:top w:val="single" w:sz="4" w:space="1" w:color="auto"/>
          <w:left w:val="single" w:sz="4" w:space="20" w:color="auto"/>
          <w:bottom w:val="single" w:sz="4" w:space="1" w:color="auto"/>
          <w:right w:val="single" w:sz="4" w:space="4" w:color="auto"/>
        </w:pBdr>
        <w:jc w:val="center"/>
        <w:rPr>
          <w:rFonts w:ascii="Arial" w:hAnsi="Arial" w:cs="Arial"/>
          <w:b/>
          <w:bCs/>
          <w:sz w:val="24"/>
          <w:szCs w:val="24"/>
        </w:rPr>
      </w:pPr>
      <w:r w:rsidRPr="00631A2A">
        <w:rPr>
          <w:rFonts w:ascii="Arial" w:hAnsi="Arial" w:cs="Arial"/>
          <w:b/>
          <w:bCs/>
          <w:sz w:val="24"/>
          <w:szCs w:val="24"/>
        </w:rPr>
        <w:t>AIDE RENTREE 2021/2022 ETUDIANTS ET APPRENTIS</w:t>
      </w:r>
    </w:p>
    <w:p w14:paraId="2C04A08B" w14:textId="71A2D2A1" w:rsidR="00631A2A" w:rsidRDefault="00631A2A" w:rsidP="00346984">
      <w:pPr>
        <w:spacing w:after="0" w:line="276" w:lineRule="auto"/>
        <w:ind w:left="-426"/>
        <w:jc w:val="both"/>
        <w:rPr>
          <w:rFonts w:ascii="Arial" w:hAnsi="Arial" w:cs="Arial"/>
          <w:sz w:val="20"/>
          <w:szCs w:val="20"/>
        </w:rPr>
      </w:pPr>
      <w:r w:rsidRPr="00631A2A">
        <w:rPr>
          <w:rFonts w:ascii="Arial" w:hAnsi="Arial" w:cs="Arial"/>
          <w:sz w:val="20"/>
          <w:szCs w:val="20"/>
        </w:rPr>
        <w:t>En raison du contexte social et sanitaire, le CCAS a été doté cette année par la commune d’une subvention exceptionnelle en direction des jeunes.</w:t>
      </w:r>
    </w:p>
    <w:p w14:paraId="0E77691F" w14:textId="77777777" w:rsidR="00631A2A" w:rsidRPr="00631A2A" w:rsidRDefault="00631A2A" w:rsidP="00346984">
      <w:pPr>
        <w:spacing w:after="0" w:line="276" w:lineRule="auto"/>
        <w:ind w:left="-426"/>
        <w:jc w:val="both"/>
        <w:rPr>
          <w:rFonts w:ascii="Arial" w:hAnsi="Arial" w:cs="Arial"/>
          <w:sz w:val="8"/>
          <w:szCs w:val="8"/>
        </w:rPr>
      </w:pPr>
    </w:p>
    <w:p w14:paraId="488FAEB7" w14:textId="749DDC95" w:rsidR="00631A2A" w:rsidRDefault="00631A2A" w:rsidP="00346984">
      <w:pPr>
        <w:spacing w:after="0" w:line="276" w:lineRule="auto"/>
        <w:ind w:left="-426"/>
        <w:jc w:val="both"/>
        <w:rPr>
          <w:rFonts w:ascii="Arial" w:hAnsi="Arial" w:cs="Arial"/>
          <w:sz w:val="20"/>
          <w:szCs w:val="20"/>
        </w:rPr>
      </w:pPr>
      <w:r w:rsidRPr="00631A2A">
        <w:rPr>
          <w:rFonts w:ascii="Arial" w:hAnsi="Arial" w:cs="Arial"/>
          <w:sz w:val="20"/>
          <w:szCs w:val="20"/>
        </w:rPr>
        <w:t>Le CCAS de Thorigny-sur-Marne souhaite soutenir les étudiants et apprentis pour cette rentrée scolaire 2021.</w:t>
      </w:r>
    </w:p>
    <w:p w14:paraId="67242B6D" w14:textId="77777777" w:rsidR="00631A2A" w:rsidRPr="00631A2A" w:rsidRDefault="00631A2A" w:rsidP="00346984">
      <w:pPr>
        <w:spacing w:after="0" w:line="276" w:lineRule="auto"/>
        <w:ind w:left="-426"/>
        <w:jc w:val="both"/>
        <w:rPr>
          <w:rFonts w:ascii="Arial" w:hAnsi="Arial" w:cs="Arial"/>
          <w:sz w:val="8"/>
          <w:szCs w:val="8"/>
        </w:rPr>
      </w:pPr>
    </w:p>
    <w:p w14:paraId="4B2E817D" w14:textId="16087CD7" w:rsidR="00631A2A" w:rsidRDefault="00631A2A" w:rsidP="00346984">
      <w:pPr>
        <w:spacing w:after="0" w:line="276" w:lineRule="auto"/>
        <w:ind w:left="-426"/>
        <w:jc w:val="both"/>
        <w:rPr>
          <w:rFonts w:ascii="Arial" w:hAnsi="Arial" w:cs="Arial"/>
          <w:sz w:val="20"/>
          <w:szCs w:val="20"/>
        </w:rPr>
      </w:pPr>
      <w:r w:rsidRPr="00631A2A">
        <w:rPr>
          <w:rFonts w:ascii="Arial" w:hAnsi="Arial" w:cs="Arial"/>
          <w:sz w:val="20"/>
          <w:szCs w:val="20"/>
        </w:rPr>
        <w:t>Cette aide peut vous aider à participer aux frais d’inscription, à l’achat de matériel, ou à vos frais liés à vos déplacements.</w:t>
      </w:r>
    </w:p>
    <w:p w14:paraId="5EAA0EE2" w14:textId="77777777" w:rsidR="00631A2A" w:rsidRPr="00631A2A" w:rsidRDefault="00631A2A" w:rsidP="00346984">
      <w:pPr>
        <w:spacing w:after="0" w:line="276" w:lineRule="auto"/>
        <w:ind w:left="-426"/>
        <w:jc w:val="both"/>
        <w:rPr>
          <w:rFonts w:ascii="Arial" w:hAnsi="Arial" w:cs="Arial"/>
          <w:sz w:val="20"/>
          <w:szCs w:val="20"/>
        </w:rPr>
      </w:pPr>
    </w:p>
    <w:p w14:paraId="522A7E89" w14:textId="3D09D895" w:rsidR="00631A2A" w:rsidRPr="00631A2A" w:rsidRDefault="00631A2A" w:rsidP="00346984">
      <w:pPr>
        <w:spacing w:after="0" w:line="276" w:lineRule="auto"/>
        <w:ind w:left="-426"/>
        <w:jc w:val="center"/>
        <w:rPr>
          <w:rFonts w:ascii="Arial" w:hAnsi="Arial" w:cs="Arial"/>
          <w:b/>
          <w:bCs/>
          <w:u w:val="single"/>
        </w:rPr>
      </w:pPr>
      <w:r w:rsidRPr="00631A2A">
        <w:rPr>
          <w:rFonts w:ascii="Arial" w:hAnsi="Arial" w:cs="Arial"/>
          <w:b/>
          <w:bCs/>
          <w:u w:val="single"/>
        </w:rPr>
        <w:t>AIDE COUP DE POUCE RENTREE :</w:t>
      </w:r>
    </w:p>
    <w:p w14:paraId="3DC695DC" w14:textId="77777777" w:rsidR="00631A2A" w:rsidRPr="00631A2A" w:rsidRDefault="00631A2A" w:rsidP="00346984">
      <w:pPr>
        <w:spacing w:after="0" w:line="276" w:lineRule="auto"/>
        <w:ind w:left="-426"/>
        <w:jc w:val="both"/>
        <w:rPr>
          <w:rFonts w:ascii="Arial" w:hAnsi="Arial" w:cs="Arial"/>
          <w:b/>
          <w:bCs/>
          <w:sz w:val="8"/>
          <w:szCs w:val="8"/>
          <w:u w:val="single"/>
        </w:rPr>
      </w:pPr>
    </w:p>
    <w:p w14:paraId="43453DB6" w14:textId="738A0064" w:rsidR="00631A2A" w:rsidRPr="00631A2A" w:rsidRDefault="00631A2A" w:rsidP="00346984">
      <w:pPr>
        <w:spacing w:after="0" w:line="276" w:lineRule="auto"/>
        <w:ind w:left="-426"/>
        <w:jc w:val="both"/>
        <w:rPr>
          <w:rFonts w:ascii="Arial" w:hAnsi="Arial" w:cs="Arial"/>
          <w:b/>
          <w:bCs/>
          <w:sz w:val="20"/>
          <w:szCs w:val="20"/>
        </w:rPr>
      </w:pPr>
      <w:r w:rsidRPr="00631A2A">
        <w:rPr>
          <w:rFonts w:ascii="Arial" w:hAnsi="Arial" w:cs="Arial"/>
          <w:b/>
          <w:bCs/>
          <w:sz w:val="20"/>
          <w:szCs w:val="20"/>
        </w:rPr>
        <w:t xml:space="preserve">Les étudiants ou apprentis répondant aux critères ci-dessous et ayant </w:t>
      </w:r>
      <w:r w:rsidR="00346984" w:rsidRPr="00631A2A">
        <w:rPr>
          <w:rFonts w:ascii="Arial" w:hAnsi="Arial" w:cs="Arial"/>
          <w:b/>
          <w:bCs/>
          <w:sz w:val="20"/>
          <w:szCs w:val="20"/>
        </w:rPr>
        <w:t>dû</w:t>
      </w:r>
      <w:r w:rsidR="00346984">
        <w:rPr>
          <w:rFonts w:ascii="Arial" w:hAnsi="Arial" w:cs="Arial"/>
          <w:b/>
          <w:bCs/>
          <w:sz w:val="20"/>
          <w:szCs w:val="20"/>
        </w:rPr>
        <w:t>m</w:t>
      </w:r>
      <w:r w:rsidR="00346984" w:rsidRPr="00631A2A">
        <w:rPr>
          <w:rFonts w:ascii="Arial" w:hAnsi="Arial" w:cs="Arial"/>
          <w:b/>
          <w:bCs/>
          <w:sz w:val="20"/>
          <w:szCs w:val="20"/>
        </w:rPr>
        <w:t>ent</w:t>
      </w:r>
      <w:r w:rsidRPr="00631A2A">
        <w:rPr>
          <w:rFonts w:ascii="Arial" w:hAnsi="Arial" w:cs="Arial"/>
          <w:b/>
          <w:bCs/>
          <w:sz w:val="20"/>
          <w:szCs w:val="20"/>
        </w:rPr>
        <w:t xml:space="preserve"> rempli le formulaire peuvent prétendre à une aide financière de 50 ou 100 euros.</w:t>
      </w:r>
    </w:p>
    <w:p w14:paraId="61E802BC" w14:textId="77777777" w:rsidR="00631A2A" w:rsidRPr="00631A2A" w:rsidRDefault="00631A2A" w:rsidP="00346984">
      <w:pPr>
        <w:spacing w:after="0" w:line="276" w:lineRule="auto"/>
        <w:ind w:left="-426"/>
        <w:jc w:val="both"/>
        <w:rPr>
          <w:rFonts w:ascii="Arial" w:hAnsi="Arial" w:cs="Arial"/>
          <w:b/>
          <w:bCs/>
          <w:sz w:val="8"/>
          <w:szCs w:val="8"/>
        </w:rPr>
      </w:pPr>
    </w:p>
    <w:p w14:paraId="6FFD4D76" w14:textId="1CBDE3BB" w:rsidR="00631A2A" w:rsidRPr="00631A2A" w:rsidRDefault="00631A2A" w:rsidP="00346984">
      <w:pPr>
        <w:spacing w:after="0" w:line="276" w:lineRule="auto"/>
        <w:ind w:left="-426"/>
        <w:jc w:val="center"/>
        <w:rPr>
          <w:rFonts w:ascii="Arial" w:hAnsi="Arial" w:cs="Arial"/>
          <w:b/>
          <w:bCs/>
          <w:u w:val="single"/>
        </w:rPr>
      </w:pPr>
      <w:r w:rsidRPr="00631A2A">
        <w:rPr>
          <w:rFonts w:ascii="Arial" w:hAnsi="Arial" w:cs="Arial"/>
          <w:b/>
          <w:bCs/>
          <w:u w:val="single"/>
        </w:rPr>
        <w:t>A qui s’adresse cette aide ?</w:t>
      </w:r>
    </w:p>
    <w:p w14:paraId="3BD632F5" w14:textId="77777777" w:rsidR="00631A2A" w:rsidRPr="00631A2A" w:rsidRDefault="00631A2A" w:rsidP="00346984">
      <w:pPr>
        <w:spacing w:after="0" w:line="276" w:lineRule="auto"/>
        <w:ind w:left="-426"/>
        <w:jc w:val="center"/>
        <w:rPr>
          <w:rFonts w:ascii="Arial" w:hAnsi="Arial" w:cs="Arial"/>
          <w:b/>
          <w:bCs/>
          <w:sz w:val="8"/>
          <w:szCs w:val="8"/>
          <w:u w:val="single"/>
        </w:rPr>
      </w:pPr>
    </w:p>
    <w:p w14:paraId="639196E9" w14:textId="0AB4572A" w:rsidR="00631A2A" w:rsidRDefault="00631A2A" w:rsidP="00346984">
      <w:pPr>
        <w:spacing w:after="0" w:line="276" w:lineRule="auto"/>
        <w:ind w:left="-426"/>
        <w:jc w:val="both"/>
        <w:rPr>
          <w:rFonts w:ascii="Arial" w:hAnsi="Arial" w:cs="Arial"/>
          <w:sz w:val="20"/>
          <w:szCs w:val="20"/>
        </w:rPr>
      </w:pPr>
      <w:r w:rsidRPr="00631A2A">
        <w:rPr>
          <w:rFonts w:ascii="Arial" w:hAnsi="Arial" w:cs="Arial"/>
          <w:sz w:val="20"/>
          <w:szCs w:val="20"/>
        </w:rPr>
        <w:t>- Aux jeunes Thorigniens de 16 à 25 ans et domiciliés à Thorigny-sur-Marne.</w:t>
      </w:r>
    </w:p>
    <w:p w14:paraId="436F2499" w14:textId="77777777" w:rsidR="00631A2A" w:rsidRPr="00631A2A" w:rsidRDefault="00631A2A" w:rsidP="00346984">
      <w:pPr>
        <w:spacing w:after="0" w:line="276" w:lineRule="auto"/>
        <w:ind w:left="-426"/>
        <w:jc w:val="both"/>
        <w:rPr>
          <w:rFonts w:ascii="Arial" w:hAnsi="Arial" w:cs="Arial"/>
          <w:sz w:val="8"/>
          <w:szCs w:val="8"/>
        </w:rPr>
      </w:pPr>
    </w:p>
    <w:p w14:paraId="635749F9" w14:textId="19DBDC8C" w:rsidR="00631A2A" w:rsidRDefault="00631A2A" w:rsidP="00346984">
      <w:pPr>
        <w:spacing w:after="0" w:line="276" w:lineRule="auto"/>
        <w:ind w:left="-426"/>
        <w:jc w:val="both"/>
        <w:rPr>
          <w:rFonts w:ascii="Arial" w:hAnsi="Arial" w:cs="Arial"/>
          <w:sz w:val="20"/>
          <w:szCs w:val="20"/>
        </w:rPr>
      </w:pPr>
      <w:r w:rsidRPr="00631A2A">
        <w:rPr>
          <w:rFonts w:ascii="Arial" w:hAnsi="Arial" w:cs="Arial"/>
          <w:sz w:val="20"/>
          <w:szCs w:val="20"/>
        </w:rPr>
        <w:t>- Etant inscrits pour la rentrée 2021 auprès d’établissements d’enseignement supérieur ou d’apprentissage publics ou privés.</w:t>
      </w:r>
    </w:p>
    <w:p w14:paraId="22A8ADF8" w14:textId="77777777" w:rsidR="00631A2A" w:rsidRPr="00631A2A" w:rsidRDefault="00631A2A" w:rsidP="00346984">
      <w:pPr>
        <w:spacing w:after="0" w:line="276" w:lineRule="auto"/>
        <w:ind w:left="-426"/>
        <w:jc w:val="both"/>
        <w:rPr>
          <w:rFonts w:ascii="Arial" w:hAnsi="Arial" w:cs="Arial"/>
          <w:sz w:val="8"/>
          <w:szCs w:val="8"/>
        </w:rPr>
      </w:pPr>
    </w:p>
    <w:p w14:paraId="26BDD3CA" w14:textId="75B484E0" w:rsidR="00631A2A" w:rsidRDefault="00631A2A" w:rsidP="00346984">
      <w:pPr>
        <w:spacing w:after="0" w:line="276" w:lineRule="auto"/>
        <w:ind w:left="-426"/>
        <w:jc w:val="both"/>
        <w:rPr>
          <w:rFonts w:ascii="Arial" w:hAnsi="Arial" w:cs="Arial"/>
          <w:sz w:val="20"/>
          <w:szCs w:val="20"/>
          <w:u w:val="single"/>
        </w:rPr>
      </w:pPr>
      <w:r w:rsidRPr="00631A2A">
        <w:rPr>
          <w:rFonts w:ascii="Arial" w:hAnsi="Arial" w:cs="Arial"/>
          <w:sz w:val="20"/>
          <w:szCs w:val="20"/>
        </w:rPr>
        <w:t xml:space="preserve">- Aux étudiants dont </w:t>
      </w:r>
      <w:r w:rsidRPr="00631A2A">
        <w:rPr>
          <w:rFonts w:ascii="Arial" w:hAnsi="Arial" w:cs="Arial"/>
          <w:sz w:val="20"/>
          <w:szCs w:val="20"/>
          <w:u w:val="single"/>
        </w:rPr>
        <w:t xml:space="preserve">le reste à vivre* du foyer est inférieur ou égal </w:t>
      </w:r>
      <w:r w:rsidRPr="00631A2A">
        <w:rPr>
          <w:rFonts w:ascii="Arial" w:hAnsi="Arial" w:cs="Arial"/>
          <w:sz w:val="20"/>
          <w:szCs w:val="20"/>
          <w:u w:val="single"/>
        </w:rPr>
        <w:t>à 250</w:t>
      </w:r>
      <w:r w:rsidRPr="00631A2A">
        <w:rPr>
          <w:rFonts w:ascii="Arial" w:hAnsi="Arial" w:cs="Arial"/>
          <w:sz w:val="20"/>
          <w:szCs w:val="20"/>
          <w:u w:val="single"/>
        </w:rPr>
        <w:t xml:space="preserve"> € par mois et par personne</w:t>
      </w:r>
    </w:p>
    <w:p w14:paraId="295A6D14" w14:textId="77777777" w:rsidR="00346984" w:rsidRPr="00631A2A" w:rsidRDefault="00346984" w:rsidP="00346984">
      <w:pPr>
        <w:spacing w:after="0" w:line="276" w:lineRule="auto"/>
        <w:ind w:left="-426"/>
        <w:jc w:val="both"/>
        <w:rPr>
          <w:rFonts w:ascii="Arial" w:hAnsi="Arial" w:cs="Arial"/>
          <w:sz w:val="20"/>
          <w:szCs w:val="20"/>
        </w:rPr>
      </w:pPr>
    </w:p>
    <w:p w14:paraId="58D5BC4C" w14:textId="7C705A4F" w:rsidR="00631A2A" w:rsidRDefault="00631A2A" w:rsidP="00346984">
      <w:pPr>
        <w:spacing w:after="0" w:line="276" w:lineRule="auto"/>
        <w:ind w:left="-426"/>
        <w:jc w:val="center"/>
        <w:rPr>
          <w:rFonts w:ascii="Arial" w:hAnsi="Arial" w:cs="Arial"/>
          <w:b/>
          <w:bCs/>
          <w:u w:val="single"/>
        </w:rPr>
      </w:pPr>
      <w:r w:rsidRPr="00631A2A">
        <w:rPr>
          <w:rFonts w:ascii="Arial" w:hAnsi="Arial" w:cs="Arial"/>
          <w:b/>
          <w:bCs/>
          <w:u w:val="single"/>
        </w:rPr>
        <w:t>Comment obtenir l’aide</w:t>
      </w:r>
      <w:r w:rsidRPr="00631A2A">
        <w:rPr>
          <w:rFonts w:ascii="Arial" w:hAnsi="Arial" w:cs="Arial"/>
          <w:b/>
          <w:bCs/>
          <w:u w:val="single"/>
        </w:rPr>
        <w:t> ?</w:t>
      </w:r>
    </w:p>
    <w:p w14:paraId="7D45938A" w14:textId="77777777" w:rsidR="00631A2A" w:rsidRPr="00631A2A" w:rsidRDefault="00631A2A" w:rsidP="00346984">
      <w:pPr>
        <w:spacing w:after="0" w:line="276" w:lineRule="auto"/>
        <w:ind w:left="-426"/>
        <w:jc w:val="center"/>
        <w:rPr>
          <w:rFonts w:ascii="Arial" w:hAnsi="Arial" w:cs="Arial"/>
          <w:b/>
          <w:bCs/>
          <w:sz w:val="8"/>
          <w:szCs w:val="8"/>
          <w:u w:val="single"/>
        </w:rPr>
      </w:pPr>
    </w:p>
    <w:p w14:paraId="1AA59AD6" w14:textId="45E0A1C0" w:rsidR="00631A2A" w:rsidRDefault="00631A2A" w:rsidP="00346984">
      <w:pPr>
        <w:spacing w:after="0" w:line="276" w:lineRule="auto"/>
        <w:ind w:left="-426"/>
        <w:jc w:val="both"/>
        <w:rPr>
          <w:rFonts w:ascii="Arial" w:hAnsi="Arial" w:cs="Arial"/>
          <w:sz w:val="20"/>
          <w:szCs w:val="20"/>
        </w:rPr>
      </w:pPr>
      <w:r w:rsidRPr="00631A2A">
        <w:rPr>
          <w:rFonts w:ascii="Arial" w:hAnsi="Arial" w:cs="Arial"/>
          <w:sz w:val="20"/>
          <w:szCs w:val="20"/>
        </w:rPr>
        <w:t xml:space="preserve">Les dossiers sont à retirer au CCAS, ou </w:t>
      </w:r>
      <w:r w:rsidR="00346984">
        <w:rPr>
          <w:rFonts w:ascii="Arial" w:hAnsi="Arial" w:cs="Arial"/>
          <w:sz w:val="20"/>
          <w:szCs w:val="20"/>
        </w:rPr>
        <w:t xml:space="preserve">à télécharger </w:t>
      </w:r>
      <w:r w:rsidRPr="00631A2A">
        <w:rPr>
          <w:rFonts w:ascii="Arial" w:hAnsi="Arial" w:cs="Arial"/>
          <w:sz w:val="20"/>
          <w:szCs w:val="20"/>
        </w:rPr>
        <w:t>sur le site</w:t>
      </w:r>
      <w:r>
        <w:rPr>
          <w:rFonts w:ascii="Arial" w:hAnsi="Arial" w:cs="Arial"/>
          <w:sz w:val="20"/>
          <w:szCs w:val="20"/>
        </w:rPr>
        <w:t xml:space="preserve"> internet</w:t>
      </w:r>
      <w:r w:rsidRPr="00631A2A">
        <w:rPr>
          <w:rFonts w:ascii="Arial" w:hAnsi="Arial" w:cs="Arial"/>
          <w:sz w:val="20"/>
          <w:szCs w:val="20"/>
        </w:rPr>
        <w:t xml:space="preserve"> de la ville.</w:t>
      </w:r>
    </w:p>
    <w:p w14:paraId="59EA31AA" w14:textId="77777777" w:rsidR="00631A2A" w:rsidRPr="00631A2A" w:rsidRDefault="00631A2A" w:rsidP="00346984">
      <w:pPr>
        <w:spacing w:after="0" w:line="276" w:lineRule="auto"/>
        <w:ind w:left="-426"/>
        <w:jc w:val="both"/>
        <w:rPr>
          <w:rFonts w:ascii="Arial" w:hAnsi="Arial" w:cs="Arial"/>
          <w:sz w:val="8"/>
          <w:szCs w:val="8"/>
        </w:rPr>
      </w:pPr>
    </w:p>
    <w:p w14:paraId="5E31B472" w14:textId="3AA3729F" w:rsidR="00631A2A" w:rsidRDefault="00631A2A" w:rsidP="00346984">
      <w:pPr>
        <w:spacing w:after="0" w:line="276" w:lineRule="auto"/>
        <w:ind w:left="-426"/>
        <w:jc w:val="both"/>
        <w:rPr>
          <w:rFonts w:ascii="Arial" w:hAnsi="Arial" w:cs="Arial"/>
          <w:b/>
          <w:bCs/>
          <w:sz w:val="20"/>
          <w:szCs w:val="20"/>
        </w:rPr>
      </w:pPr>
      <w:r w:rsidRPr="00631A2A">
        <w:rPr>
          <w:rFonts w:ascii="Arial" w:hAnsi="Arial" w:cs="Arial"/>
          <w:b/>
          <w:bCs/>
          <w:sz w:val="20"/>
          <w:szCs w:val="20"/>
        </w:rPr>
        <w:t xml:space="preserve">Pour solliciter une demande d’aide, il suffit de </w:t>
      </w:r>
      <w:r>
        <w:rPr>
          <w:rFonts w:ascii="Arial" w:hAnsi="Arial" w:cs="Arial"/>
          <w:b/>
          <w:bCs/>
          <w:sz w:val="20"/>
          <w:szCs w:val="20"/>
        </w:rPr>
        <w:t>compléter</w:t>
      </w:r>
      <w:r w:rsidRPr="00631A2A">
        <w:rPr>
          <w:rFonts w:ascii="Arial" w:hAnsi="Arial" w:cs="Arial"/>
          <w:b/>
          <w:bCs/>
          <w:sz w:val="20"/>
          <w:szCs w:val="20"/>
        </w:rPr>
        <w:t xml:space="preserve"> </w:t>
      </w:r>
      <w:r>
        <w:rPr>
          <w:rFonts w:ascii="Arial" w:hAnsi="Arial" w:cs="Arial"/>
          <w:b/>
          <w:bCs/>
          <w:sz w:val="20"/>
          <w:szCs w:val="20"/>
        </w:rPr>
        <w:t>le formulaire</w:t>
      </w:r>
      <w:r w:rsidR="00346984">
        <w:rPr>
          <w:rFonts w:ascii="Arial" w:hAnsi="Arial" w:cs="Arial"/>
          <w:b/>
          <w:bCs/>
          <w:sz w:val="20"/>
          <w:szCs w:val="20"/>
        </w:rPr>
        <w:t>, de joindre</w:t>
      </w:r>
      <w:r w:rsidRPr="00631A2A">
        <w:rPr>
          <w:rFonts w:ascii="Arial" w:hAnsi="Arial" w:cs="Arial"/>
          <w:b/>
          <w:bCs/>
          <w:sz w:val="20"/>
          <w:szCs w:val="20"/>
        </w:rPr>
        <w:t xml:space="preserve"> les </w:t>
      </w:r>
      <w:r>
        <w:rPr>
          <w:rFonts w:ascii="Arial" w:hAnsi="Arial" w:cs="Arial"/>
          <w:b/>
          <w:bCs/>
          <w:sz w:val="20"/>
          <w:szCs w:val="20"/>
        </w:rPr>
        <w:t>p</w:t>
      </w:r>
      <w:r w:rsidRPr="00631A2A">
        <w:rPr>
          <w:rFonts w:ascii="Arial" w:hAnsi="Arial" w:cs="Arial"/>
          <w:b/>
          <w:bCs/>
          <w:sz w:val="20"/>
          <w:szCs w:val="20"/>
        </w:rPr>
        <w:t>i</w:t>
      </w:r>
      <w:r>
        <w:rPr>
          <w:rFonts w:ascii="Arial" w:hAnsi="Arial" w:cs="Arial"/>
          <w:b/>
          <w:bCs/>
          <w:sz w:val="20"/>
          <w:szCs w:val="20"/>
        </w:rPr>
        <w:t>è</w:t>
      </w:r>
      <w:r w:rsidRPr="00631A2A">
        <w:rPr>
          <w:rFonts w:ascii="Arial" w:hAnsi="Arial" w:cs="Arial"/>
          <w:b/>
          <w:bCs/>
          <w:sz w:val="20"/>
          <w:szCs w:val="20"/>
        </w:rPr>
        <w:t xml:space="preserve">ces justificatives </w:t>
      </w:r>
      <w:r w:rsidR="00346984">
        <w:rPr>
          <w:rFonts w:ascii="Arial" w:hAnsi="Arial" w:cs="Arial"/>
          <w:b/>
          <w:bCs/>
          <w:sz w:val="20"/>
          <w:szCs w:val="20"/>
        </w:rPr>
        <w:t xml:space="preserve">et de déposer le dossier complet </w:t>
      </w:r>
      <w:r w:rsidRPr="00631A2A">
        <w:rPr>
          <w:rFonts w:ascii="Arial" w:hAnsi="Arial" w:cs="Arial"/>
          <w:b/>
          <w:bCs/>
          <w:sz w:val="20"/>
          <w:szCs w:val="20"/>
        </w:rPr>
        <w:t xml:space="preserve">au CCAS avant le </w:t>
      </w:r>
      <w:r w:rsidRPr="00346984">
        <w:rPr>
          <w:rFonts w:ascii="Arial" w:hAnsi="Arial" w:cs="Arial"/>
          <w:b/>
          <w:bCs/>
          <w:sz w:val="20"/>
          <w:szCs w:val="20"/>
          <w:u w:val="single"/>
        </w:rPr>
        <w:t>vendredi 15 octobre 2021</w:t>
      </w:r>
      <w:r>
        <w:rPr>
          <w:rFonts w:ascii="Arial" w:hAnsi="Arial" w:cs="Arial"/>
          <w:b/>
          <w:bCs/>
          <w:sz w:val="20"/>
          <w:szCs w:val="20"/>
        </w:rPr>
        <w:t>.</w:t>
      </w:r>
    </w:p>
    <w:p w14:paraId="375B14A6" w14:textId="77777777" w:rsidR="00631A2A" w:rsidRPr="00631A2A" w:rsidRDefault="00631A2A" w:rsidP="00346984">
      <w:pPr>
        <w:spacing w:after="0" w:line="276" w:lineRule="auto"/>
        <w:ind w:left="-426"/>
        <w:jc w:val="both"/>
        <w:rPr>
          <w:rFonts w:ascii="Arial" w:hAnsi="Arial" w:cs="Arial"/>
          <w:b/>
          <w:bCs/>
          <w:sz w:val="8"/>
          <w:szCs w:val="8"/>
        </w:rPr>
      </w:pPr>
    </w:p>
    <w:p w14:paraId="33E455CD" w14:textId="29A48D8F" w:rsidR="00631A2A" w:rsidRPr="00631A2A" w:rsidRDefault="00631A2A" w:rsidP="00346984">
      <w:pPr>
        <w:spacing w:after="0" w:line="276" w:lineRule="auto"/>
        <w:ind w:left="-426"/>
        <w:jc w:val="both"/>
        <w:rPr>
          <w:rFonts w:ascii="Arial" w:hAnsi="Arial" w:cs="Arial"/>
          <w:b/>
          <w:bCs/>
          <w:sz w:val="20"/>
          <w:szCs w:val="20"/>
        </w:rPr>
      </w:pPr>
      <w:r w:rsidRPr="00631A2A">
        <w:rPr>
          <w:rFonts w:ascii="Arial" w:hAnsi="Arial" w:cs="Arial"/>
          <w:b/>
          <w:bCs/>
          <w:sz w:val="20"/>
          <w:szCs w:val="20"/>
        </w:rPr>
        <w:t>Procédure d’instruction</w:t>
      </w:r>
      <w:r w:rsidRPr="00631A2A">
        <w:rPr>
          <w:rFonts w:ascii="Arial" w:hAnsi="Arial" w:cs="Arial"/>
          <w:sz w:val="20"/>
          <w:szCs w:val="20"/>
        </w:rPr>
        <w:t> :</w:t>
      </w:r>
    </w:p>
    <w:p w14:paraId="2D69F831" w14:textId="0D175ABB" w:rsidR="00631A2A" w:rsidRDefault="00631A2A" w:rsidP="00346984">
      <w:pPr>
        <w:pStyle w:val="Paragraphedeliste"/>
        <w:spacing w:after="0" w:line="276" w:lineRule="auto"/>
        <w:ind w:left="-426"/>
        <w:jc w:val="both"/>
        <w:rPr>
          <w:rFonts w:ascii="Arial" w:hAnsi="Arial" w:cs="Arial"/>
          <w:sz w:val="20"/>
          <w:szCs w:val="20"/>
        </w:rPr>
      </w:pPr>
      <w:r w:rsidRPr="00631A2A">
        <w:rPr>
          <w:rFonts w:ascii="Arial" w:hAnsi="Arial" w:cs="Arial"/>
          <w:sz w:val="20"/>
          <w:szCs w:val="20"/>
        </w:rPr>
        <w:t xml:space="preserve">Le dossier est soumis à la Commission Permanente du CCAS qui décide de l’attribution ou non en fonction des critères établis. </w:t>
      </w:r>
    </w:p>
    <w:p w14:paraId="54006FD4" w14:textId="77777777" w:rsidR="00346984" w:rsidRDefault="00346984" w:rsidP="00346984">
      <w:pPr>
        <w:pStyle w:val="Paragraphedeliste"/>
        <w:spacing w:after="0" w:line="276" w:lineRule="auto"/>
        <w:ind w:left="-426"/>
        <w:jc w:val="both"/>
        <w:rPr>
          <w:rFonts w:ascii="Arial" w:hAnsi="Arial" w:cs="Arial"/>
          <w:sz w:val="20"/>
          <w:szCs w:val="20"/>
        </w:rPr>
      </w:pPr>
    </w:p>
    <w:p w14:paraId="08024A60" w14:textId="77777777" w:rsidR="003005A9" w:rsidRPr="003005A9" w:rsidRDefault="003005A9" w:rsidP="00346984">
      <w:pPr>
        <w:pStyle w:val="Paragraphedeliste"/>
        <w:spacing w:after="0" w:line="276" w:lineRule="auto"/>
        <w:ind w:left="-142"/>
        <w:jc w:val="both"/>
        <w:rPr>
          <w:rFonts w:ascii="Arial" w:hAnsi="Arial" w:cs="Arial"/>
          <w:sz w:val="8"/>
          <w:szCs w:val="8"/>
        </w:rPr>
      </w:pPr>
    </w:p>
    <w:p w14:paraId="207CB9A7" w14:textId="77777777" w:rsidR="00631A2A" w:rsidRPr="00631A2A" w:rsidRDefault="00631A2A" w:rsidP="00346984">
      <w:pPr>
        <w:tabs>
          <w:tab w:val="left" w:leader="dot" w:pos="4820"/>
          <w:tab w:val="left" w:leader="dot" w:pos="5670"/>
          <w:tab w:val="left" w:leader="dot" w:pos="9792"/>
        </w:tabs>
        <w:spacing w:after="0" w:line="276" w:lineRule="auto"/>
        <w:ind w:hanging="426"/>
        <w:rPr>
          <w:rFonts w:ascii="Arial" w:eastAsia="Times New Roman" w:hAnsi="Arial" w:cs="Arial"/>
          <w:b/>
          <w:bCs/>
          <w:sz w:val="20"/>
          <w:szCs w:val="20"/>
          <w:u w:val="single"/>
          <w:lang w:eastAsia="fr-FR"/>
        </w:rPr>
      </w:pPr>
      <w:r w:rsidRPr="00631A2A">
        <w:rPr>
          <w:rFonts w:ascii="Arial" w:eastAsia="Times New Roman" w:hAnsi="Arial" w:cs="Arial"/>
          <w:b/>
          <w:bCs/>
          <w:sz w:val="20"/>
          <w:szCs w:val="20"/>
          <w:u w:val="single"/>
          <w:lang w:eastAsia="fr-FR"/>
        </w:rPr>
        <w:t>Octroi de l’aide</w:t>
      </w:r>
    </w:p>
    <w:p w14:paraId="6BEAF2AA" w14:textId="43809E4E" w:rsidR="00631A2A" w:rsidRDefault="00631A2A" w:rsidP="00C26136">
      <w:pPr>
        <w:tabs>
          <w:tab w:val="left" w:leader="dot" w:pos="4820"/>
          <w:tab w:val="left" w:leader="dot" w:pos="5670"/>
          <w:tab w:val="left" w:leader="dot" w:pos="9792"/>
        </w:tabs>
        <w:spacing w:after="0" w:line="276" w:lineRule="auto"/>
        <w:ind w:left="-426"/>
        <w:jc w:val="both"/>
        <w:rPr>
          <w:rFonts w:ascii="Arial" w:eastAsia="Times New Roman" w:hAnsi="Arial" w:cs="Arial"/>
          <w:sz w:val="20"/>
          <w:szCs w:val="20"/>
          <w:lang w:eastAsia="fr-FR"/>
        </w:rPr>
      </w:pPr>
      <w:r w:rsidRPr="00631A2A">
        <w:rPr>
          <w:rFonts w:ascii="Arial" w:eastAsia="Times New Roman" w:hAnsi="Arial" w:cs="Arial"/>
          <w:sz w:val="20"/>
          <w:szCs w:val="20"/>
          <w:lang w:eastAsia="fr-FR"/>
        </w:rPr>
        <w:t>Après examen de la demande par la commission permanente et si tous les critères sont remplis, l’aide se fera sous forme d’un virement bancaire sur le compte de l’étudiant ou de l’apprenti.</w:t>
      </w:r>
    </w:p>
    <w:p w14:paraId="3845EB15" w14:textId="77777777" w:rsidR="00C26136" w:rsidRDefault="00C26136" w:rsidP="00346984">
      <w:pPr>
        <w:tabs>
          <w:tab w:val="left" w:leader="dot" w:pos="4820"/>
          <w:tab w:val="left" w:leader="dot" w:pos="5670"/>
          <w:tab w:val="left" w:leader="dot" w:pos="9792"/>
        </w:tabs>
        <w:spacing w:after="0" w:line="276" w:lineRule="auto"/>
        <w:ind w:left="-426"/>
        <w:rPr>
          <w:rFonts w:ascii="Arial" w:eastAsia="Times New Roman" w:hAnsi="Arial" w:cs="Arial"/>
          <w:sz w:val="20"/>
          <w:szCs w:val="20"/>
          <w:lang w:eastAsia="fr-FR"/>
        </w:rPr>
      </w:pPr>
    </w:p>
    <w:p w14:paraId="22A2B4FE" w14:textId="57063DDA" w:rsidR="00346984" w:rsidRDefault="00346984" w:rsidP="00346984">
      <w:pPr>
        <w:tabs>
          <w:tab w:val="left" w:leader="dot" w:pos="4820"/>
          <w:tab w:val="left" w:leader="dot" w:pos="5670"/>
          <w:tab w:val="left" w:leader="dot" w:pos="9792"/>
        </w:tabs>
        <w:spacing w:after="0" w:line="240" w:lineRule="auto"/>
        <w:rPr>
          <w:rFonts w:ascii="Arial" w:eastAsia="Times New Roman" w:hAnsi="Arial" w:cs="Arial"/>
          <w:sz w:val="20"/>
          <w:szCs w:val="20"/>
          <w:lang w:eastAsia="fr-FR"/>
        </w:rPr>
      </w:pPr>
    </w:p>
    <w:p w14:paraId="55634AC3" w14:textId="77777777" w:rsidR="00631A2A" w:rsidRPr="00631A2A" w:rsidRDefault="00631A2A" w:rsidP="005E7CE9">
      <w:pPr>
        <w:tabs>
          <w:tab w:val="left" w:leader="dot" w:pos="4820"/>
          <w:tab w:val="left" w:leader="dot" w:pos="5670"/>
          <w:tab w:val="left" w:leader="dot" w:pos="9792"/>
        </w:tabs>
        <w:spacing w:after="0" w:line="240" w:lineRule="auto"/>
        <w:ind w:left="-426"/>
        <w:jc w:val="both"/>
        <w:rPr>
          <w:rFonts w:ascii="Arial" w:eastAsia="Times New Roman" w:hAnsi="Arial" w:cs="Arial"/>
          <w:sz w:val="20"/>
          <w:szCs w:val="20"/>
          <w:u w:val="single"/>
          <w:lang w:eastAsia="fr-FR"/>
        </w:rPr>
      </w:pPr>
      <w:r w:rsidRPr="00631A2A">
        <w:rPr>
          <w:rFonts w:ascii="Arial" w:eastAsia="Times New Roman" w:hAnsi="Arial" w:cs="Arial"/>
          <w:sz w:val="20"/>
          <w:szCs w:val="20"/>
          <w:u w:val="single"/>
          <w:lang w:eastAsia="fr-FR"/>
        </w:rPr>
        <w:lastRenderedPageBreak/>
        <w:t>*Calcul du reste à vivre par mois et par personne :</w:t>
      </w:r>
    </w:p>
    <w:p w14:paraId="5D38084F" w14:textId="77777777" w:rsidR="00631A2A" w:rsidRPr="00631A2A" w:rsidRDefault="00631A2A" w:rsidP="005E7CE9">
      <w:pPr>
        <w:tabs>
          <w:tab w:val="left" w:leader="dot" w:pos="4820"/>
          <w:tab w:val="left" w:leader="dot" w:pos="5670"/>
          <w:tab w:val="left" w:leader="dot" w:pos="9792"/>
        </w:tabs>
        <w:spacing w:after="0" w:line="240" w:lineRule="auto"/>
        <w:ind w:left="-426"/>
        <w:jc w:val="both"/>
        <w:rPr>
          <w:rFonts w:ascii="Arial" w:eastAsia="Times New Roman" w:hAnsi="Arial" w:cs="Arial"/>
          <w:b/>
          <w:bCs/>
          <w:sz w:val="20"/>
          <w:szCs w:val="20"/>
          <w:u w:val="single"/>
          <w:lang w:eastAsia="fr-FR"/>
        </w:rPr>
      </w:pPr>
    </w:p>
    <w:p w14:paraId="49A3A700" w14:textId="77777777" w:rsidR="00631A2A" w:rsidRPr="00631A2A" w:rsidRDefault="00631A2A" w:rsidP="005E7CE9">
      <w:pPr>
        <w:pStyle w:val="Sansinterligne"/>
        <w:ind w:left="-426"/>
        <w:jc w:val="both"/>
        <w:rPr>
          <w:rFonts w:ascii="Arial" w:hAnsi="Arial" w:cs="Arial"/>
          <w:sz w:val="20"/>
          <w:szCs w:val="20"/>
        </w:rPr>
      </w:pPr>
      <w:r w:rsidRPr="00631A2A">
        <w:rPr>
          <w:rFonts w:ascii="Arial" w:hAnsi="Arial" w:cs="Arial"/>
          <w:sz w:val="20"/>
          <w:szCs w:val="20"/>
        </w:rPr>
        <w:t>Afin de se rapprocher des réalités budgétaires des ménages et pour mieux répondre aux demandes d’aides, le CCAS s’appuie sur l’ensemble des ressources et des charges pour calculer le « reste pour vivre ».</w:t>
      </w:r>
    </w:p>
    <w:p w14:paraId="264A7ED9" w14:textId="77777777" w:rsidR="00631A2A" w:rsidRPr="00631A2A" w:rsidRDefault="00631A2A" w:rsidP="005E7CE9">
      <w:pPr>
        <w:pStyle w:val="Sansinterligne"/>
        <w:ind w:left="-426"/>
        <w:jc w:val="both"/>
        <w:rPr>
          <w:rFonts w:ascii="Arial" w:hAnsi="Arial" w:cs="Arial"/>
          <w:sz w:val="20"/>
          <w:szCs w:val="20"/>
        </w:rPr>
      </w:pPr>
      <w:r w:rsidRPr="00631A2A">
        <w:rPr>
          <w:rFonts w:ascii="Arial" w:hAnsi="Arial" w:cs="Arial"/>
          <w:sz w:val="20"/>
          <w:szCs w:val="20"/>
        </w:rPr>
        <w:t>Le solde correspond à ce qui reste aux personnes pour se nourrir, se soigner, s’habiller et se déplacer.</w:t>
      </w:r>
    </w:p>
    <w:p w14:paraId="12F10820" w14:textId="77777777" w:rsidR="00631A2A" w:rsidRPr="00631A2A" w:rsidRDefault="00631A2A" w:rsidP="005E7CE9">
      <w:pPr>
        <w:pStyle w:val="Sansinterligne"/>
        <w:ind w:left="-426"/>
        <w:jc w:val="both"/>
        <w:rPr>
          <w:rFonts w:ascii="Arial" w:hAnsi="Arial" w:cs="Arial"/>
          <w:sz w:val="20"/>
          <w:szCs w:val="20"/>
        </w:rPr>
      </w:pPr>
      <w:r w:rsidRPr="00631A2A">
        <w:rPr>
          <w:rFonts w:ascii="Arial" w:hAnsi="Arial" w:cs="Arial"/>
          <w:sz w:val="20"/>
          <w:szCs w:val="20"/>
        </w:rPr>
        <w:t>La formule retenue sera la suivante :</w:t>
      </w:r>
    </w:p>
    <w:p w14:paraId="43D17D6E" w14:textId="77777777" w:rsidR="00631A2A" w:rsidRPr="00346984" w:rsidRDefault="00631A2A" w:rsidP="005E7CE9">
      <w:pPr>
        <w:tabs>
          <w:tab w:val="left" w:leader="dot" w:pos="4820"/>
          <w:tab w:val="left" w:leader="dot" w:pos="5670"/>
          <w:tab w:val="left" w:leader="dot" w:pos="9792"/>
        </w:tabs>
        <w:spacing w:after="0" w:line="240" w:lineRule="auto"/>
        <w:ind w:left="-426"/>
        <w:jc w:val="both"/>
        <w:rPr>
          <w:rFonts w:ascii="Arial" w:eastAsia="Times New Roman" w:hAnsi="Arial" w:cs="Arial"/>
          <w:b/>
          <w:bCs/>
          <w:sz w:val="8"/>
          <w:szCs w:val="8"/>
          <w:u w:val="single"/>
          <w:lang w:eastAsia="fr-FR"/>
        </w:rPr>
      </w:pPr>
    </w:p>
    <w:p w14:paraId="56C5BB94" w14:textId="77777777" w:rsidR="00631A2A" w:rsidRPr="00631A2A" w:rsidRDefault="00631A2A" w:rsidP="005E7CE9">
      <w:pPr>
        <w:tabs>
          <w:tab w:val="left" w:leader="dot" w:pos="4820"/>
          <w:tab w:val="left" w:leader="dot" w:pos="5670"/>
          <w:tab w:val="left" w:leader="dot" w:pos="9792"/>
        </w:tabs>
        <w:spacing w:after="0" w:line="240" w:lineRule="auto"/>
        <w:ind w:left="-426"/>
        <w:jc w:val="both"/>
        <w:rPr>
          <w:rFonts w:ascii="Arial" w:eastAsia="Times New Roman" w:hAnsi="Arial" w:cs="Arial"/>
          <w:sz w:val="20"/>
          <w:szCs w:val="20"/>
          <w:u w:val="single"/>
          <w:lang w:eastAsia="fr-FR"/>
        </w:rPr>
      </w:pPr>
      <w:r w:rsidRPr="00631A2A">
        <w:rPr>
          <w:rFonts w:ascii="Arial" w:eastAsia="Times New Roman" w:hAnsi="Arial" w:cs="Arial"/>
          <w:sz w:val="20"/>
          <w:szCs w:val="20"/>
          <w:u w:val="single"/>
          <w:lang w:eastAsia="fr-FR"/>
        </w:rPr>
        <w:t>Ressources- charges</w:t>
      </w:r>
    </w:p>
    <w:p w14:paraId="7AB9F5B4" w14:textId="77777777" w:rsidR="00631A2A" w:rsidRPr="00631A2A" w:rsidRDefault="00631A2A" w:rsidP="005E7CE9">
      <w:pPr>
        <w:tabs>
          <w:tab w:val="left" w:leader="dot" w:pos="4820"/>
          <w:tab w:val="left" w:leader="dot" w:pos="5670"/>
          <w:tab w:val="left" w:leader="dot" w:pos="9792"/>
        </w:tabs>
        <w:spacing w:after="0" w:line="240" w:lineRule="auto"/>
        <w:ind w:left="-426"/>
        <w:jc w:val="both"/>
        <w:rPr>
          <w:rFonts w:ascii="Arial" w:eastAsia="Times New Roman" w:hAnsi="Arial" w:cs="Arial"/>
          <w:sz w:val="20"/>
          <w:szCs w:val="20"/>
          <w:lang w:eastAsia="fr-FR"/>
        </w:rPr>
      </w:pPr>
      <w:r w:rsidRPr="00631A2A">
        <w:rPr>
          <w:rFonts w:ascii="Arial" w:eastAsia="Times New Roman" w:hAnsi="Arial" w:cs="Arial"/>
          <w:sz w:val="20"/>
          <w:szCs w:val="20"/>
          <w:lang w:eastAsia="fr-FR"/>
        </w:rPr>
        <w:t>Parts du foyer*</w:t>
      </w:r>
    </w:p>
    <w:p w14:paraId="4B13EB88" w14:textId="77777777" w:rsidR="00631A2A" w:rsidRPr="00346984" w:rsidRDefault="00631A2A" w:rsidP="005E7CE9">
      <w:pPr>
        <w:tabs>
          <w:tab w:val="left" w:leader="dot" w:pos="4820"/>
          <w:tab w:val="left" w:leader="dot" w:pos="5670"/>
          <w:tab w:val="left" w:leader="dot" w:pos="9792"/>
        </w:tabs>
        <w:spacing w:after="0" w:line="240" w:lineRule="auto"/>
        <w:ind w:left="-426"/>
        <w:jc w:val="both"/>
        <w:rPr>
          <w:rFonts w:ascii="Arial" w:eastAsia="Times New Roman" w:hAnsi="Arial" w:cs="Arial"/>
          <w:sz w:val="8"/>
          <w:szCs w:val="8"/>
          <w:u w:val="single"/>
          <w:lang w:eastAsia="fr-FR"/>
        </w:rPr>
      </w:pPr>
    </w:p>
    <w:p w14:paraId="563FA509" w14:textId="77777777" w:rsidR="00631A2A" w:rsidRPr="00631A2A" w:rsidRDefault="00631A2A" w:rsidP="005E7CE9">
      <w:pPr>
        <w:tabs>
          <w:tab w:val="left" w:leader="dot" w:pos="4820"/>
          <w:tab w:val="left" w:leader="dot" w:pos="5670"/>
          <w:tab w:val="left" w:leader="dot" w:pos="9792"/>
        </w:tabs>
        <w:spacing w:after="0" w:line="240" w:lineRule="auto"/>
        <w:ind w:left="-426"/>
        <w:jc w:val="both"/>
        <w:rPr>
          <w:rFonts w:ascii="Arial" w:eastAsia="Times New Roman" w:hAnsi="Arial" w:cs="Arial"/>
          <w:sz w:val="20"/>
          <w:szCs w:val="20"/>
          <w:lang w:eastAsia="fr-FR"/>
        </w:rPr>
      </w:pPr>
      <w:r w:rsidRPr="00631A2A">
        <w:rPr>
          <w:rFonts w:ascii="Arial" w:eastAsia="Times New Roman" w:hAnsi="Arial" w:cs="Arial"/>
          <w:sz w:val="20"/>
          <w:szCs w:val="20"/>
          <w:lang w:eastAsia="fr-FR"/>
        </w:rPr>
        <w:t>*1 personne= 1 part</w:t>
      </w:r>
    </w:p>
    <w:p w14:paraId="62AB21EF" w14:textId="7A8A2818" w:rsidR="00631A2A" w:rsidRDefault="00631A2A" w:rsidP="005E7CE9">
      <w:pPr>
        <w:tabs>
          <w:tab w:val="left" w:leader="dot" w:pos="4820"/>
          <w:tab w:val="left" w:leader="dot" w:pos="5670"/>
          <w:tab w:val="left" w:leader="dot" w:pos="9792"/>
        </w:tabs>
        <w:spacing w:after="0" w:line="240" w:lineRule="auto"/>
        <w:ind w:left="-426"/>
        <w:jc w:val="both"/>
        <w:rPr>
          <w:rFonts w:ascii="Arial" w:eastAsia="Times New Roman" w:hAnsi="Arial" w:cs="Arial"/>
          <w:sz w:val="20"/>
          <w:szCs w:val="20"/>
          <w:lang w:eastAsia="fr-FR"/>
        </w:rPr>
      </w:pPr>
      <w:r w:rsidRPr="00631A2A">
        <w:rPr>
          <w:rFonts w:ascii="Arial" w:eastAsia="Times New Roman" w:hAnsi="Arial" w:cs="Arial"/>
          <w:sz w:val="20"/>
          <w:szCs w:val="20"/>
          <w:lang w:eastAsia="fr-FR"/>
        </w:rPr>
        <w:t>+ 1 si famille monoparentale</w:t>
      </w:r>
    </w:p>
    <w:p w14:paraId="21312711" w14:textId="77777777" w:rsidR="00346984" w:rsidRPr="00631A2A" w:rsidRDefault="00346984" w:rsidP="005E7CE9">
      <w:pPr>
        <w:tabs>
          <w:tab w:val="left" w:leader="dot" w:pos="4820"/>
          <w:tab w:val="left" w:leader="dot" w:pos="5670"/>
          <w:tab w:val="left" w:leader="dot" w:pos="9792"/>
        </w:tabs>
        <w:spacing w:after="0" w:line="240" w:lineRule="auto"/>
        <w:ind w:left="-426"/>
        <w:jc w:val="both"/>
        <w:rPr>
          <w:rFonts w:ascii="Arial" w:eastAsia="Times New Roman" w:hAnsi="Arial" w:cs="Arial"/>
          <w:sz w:val="20"/>
          <w:szCs w:val="20"/>
          <w:lang w:eastAsia="fr-FR"/>
        </w:rPr>
      </w:pPr>
    </w:p>
    <w:tbl>
      <w:tblPr>
        <w:tblStyle w:val="Grilledutableau"/>
        <w:tblW w:w="0" w:type="auto"/>
        <w:jc w:val="center"/>
        <w:tblLook w:val="04A0" w:firstRow="1" w:lastRow="0" w:firstColumn="1" w:lastColumn="0" w:noHBand="0" w:noVBand="1"/>
      </w:tblPr>
      <w:tblGrid>
        <w:gridCol w:w="4215"/>
        <w:gridCol w:w="2595"/>
      </w:tblGrid>
      <w:tr w:rsidR="00C26136" w:rsidRPr="00631A2A" w14:paraId="2B0FD0E8" w14:textId="77777777" w:rsidTr="00264B24">
        <w:trPr>
          <w:trHeight w:val="454"/>
          <w:jc w:val="center"/>
        </w:trPr>
        <w:tc>
          <w:tcPr>
            <w:tcW w:w="4390" w:type="dxa"/>
            <w:shd w:val="clear" w:color="auto" w:fill="D9D9D9" w:themeFill="background1" w:themeFillShade="D9"/>
            <w:vAlign w:val="center"/>
          </w:tcPr>
          <w:p w14:paraId="50A693AB" w14:textId="77777777" w:rsidR="00346984" w:rsidRPr="00631A2A" w:rsidRDefault="00346984" w:rsidP="005E7CE9">
            <w:pPr>
              <w:tabs>
                <w:tab w:val="left" w:leader="dot" w:pos="4820"/>
                <w:tab w:val="left" w:leader="dot" w:pos="5670"/>
                <w:tab w:val="left" w:leader="dot" w:pos="9792"/>
              </w:tabs>
              <w:jc w:val="both"/>
              <w:rPr>
                <w:rFonts w:ascii="Arial" w:eastAsia="Times New Roman" w:hAnsi="Arial" w:cs="Arial"/>
                <w:sz w:val="20"/>
                <w:szCs w:val="20"/>
                <w:lang w:eastAsia="fr-FR"/>
              </w:rPr>
            </w:pPr>
            <w:r w:rsidRPr="00631A2A">
              <w:rPr>
                <w:rFonts w:ascii="Arial" w:eastAsia="Times New Roman" w:hAnsi="Arial" w:cs="Arial"/>
                <w:sz w:val="20"/>
                <w:szCs w:val="20"/>
                <w:lang w:eastAsia="fr-FR"/>
              </w:rPr>
              <w:t>Montant du reste à vivre par mois et par personne</w:t>
            </w:r>
          </w:p>
        </w:tc>
        <w:tc>
          <w:tcPr>
            <w:tcW w:w="2686" w:type="dxa"/>
            <w:shd w:val="clear" w:color="auto" w:fill="D9D9D9" w:themeFill="background1" w:themeFillShade="D9"/>
            <w:vAlign w:val="center"/>
          </w:tcPr>
          <w:p w14:paraId="217BF26C" w14:textId="77777777" w:rsidR="00346984" w:rsidRPr="00631A2A" w:rsidRDefault="00346984" w:rsidP="005E7CE9">
            <w:pPr>
              <w:tabs>
                <w:tab w:val="left" w:leader="dot" w:pos="4820"/>
                <w:tab w:val="left" w:leader="dot" w:pos="5670"/>
                <w:tab w:val="left" w:leader="dot" w:pos="9792"/>
              </w:tabs>
              <w:jc w:val="both"/>
              <w:rPr>
                <w:rFonts w:ascii="Arial" w:eastAsia="Times New Roman" w:hAnsi="Arial" w:cs="Arial"/>
                <w:sz w:val="20"/>
                <w:szCs w:val="20"/>
                <w:lang w:eastAsia="fr-FR"/>
              </w:rPr>
            </w:pPr>
            <w:r w:rsidRPr="00631A2A">
              <w:rPr>
                <w:rFonts w:ascii="Arial" w:eastAsia="Times New Roman" w:hAnsi="Arial" w:cs="Arial"/>
                <w:sz w:val="20"/>
                <w:szCs w:val="20"/>
                <w:lang w:eastAsia="fr-FR"/>
              </w:rPr>
              <w:t>Montant de l’aide accordé</w:t>
            </w:r>
          </w:p>
        </w:tc>
      </w:tr>
      <w:tr w:rsidR="00346984" w:rsidRPr="00631A2A" w14:paraId="001DF684" w14:textId="77777777" w:rsidTr="00264B24">
        <w:trPr>
          <w:trHeight w:val="454"/>
          <w:jc w:val="center"/>
        </w:trPr>
        <w:tc>
          <w:tcPr>
            <w:tcW w:w="4390" w:type="dxa"/>
            <w:vAlign w:val="center"/>
          </w:tcPr>
          <w:p w14:paraId="18CE2C8D" w14:textId="77777777" w:rsidR="00346984" w:rsidRPr="00631A2A" w:rsidRDefault="00346984" w:rsidP="005E7CE9">
            <w:pPr>
              <w:tabs>
                <w:tab w:val="left" w:leader="dot" w:pos="4820"/>
                <w:tab w:val="left" w:leader="dot" w:pos="5670"/>
                <w:tab w:val="left" w:leader="dot" w:pos="9792"/>
              </w:tabs>
              <w:jc w:val="both"/>
              <w:rPr>
                <w:rFonts w:ascii="Arial" w:eastAsia="Times New Roman" w:hAnsi="Arial" w:cs="Arial"/>
                <w:sz w:val="20"/>
                <w:szCs w:val="20"/>
                <w:lang w:eastAsia="fr-FR"/>
              </w:rPr>
            </w:pPr>
            <w:r w:rsidRPr="00631A2A">
              <w:rPr>
                <w:rFonts w:ascii="Arial" w:eastAsia="Times New Roman" w:hAnsi="Arial" w:cs="Arial"/>
                <w:sz w:val="20"/>
                <w:szCs w:val="20"/>
                <w:lang w:eastAsia="fr-FR"/>
              </w:rPr>
              <w:t>Inférieur ou égal à 200€</w:t>
            </w:r>
          </w:p>
        </w:tc>
        <w:tc>
          <w:tcPr>
            <w:tcW w:w="2686" w:type="dxa"/>
            <w:vAlign w:val="center"/>
          </w:tcPr>
          <w:p w14:paraId="388FCFA6" w14:textId="77777777" w:rsidR="00346984" w:rsidRPr="00631A2A" w:rsidRDefault="00346984" w:rsidP="005E7CE9">
            <w:pPr>
              <w:tabs>
                <w:tab w:val="left" w:leader="dot" w:pos="4820"/>
                <w:tab w:val="left" w:leader="dot" w:pos="5670"/>
                <w:tab w:val="left" w:leader="dot" w:pos="9792"/>
              </w:tabs>
              <w:jc w:val="both"/>
              <w:rPr>
                <w:rFonts w:ascii="Arial" w:eastAsia="Times New Roman" w:hAnsi="Arial" w:cs="Arial"/>
                <w:sz w:val="20"/>
                <w:szCs w:val="20"/>
                <w:lang w:eastAsia="fr-FR"/>
              </w:rPr>
            </w:pPr>
            <w:r w:rsidRPr="00631A2A">
              <w:rPr>
                <w:rFonts w:ascii="Arial" w:eastAsia="Times New Roman" w:hAnsi="Arial" w:cs="Arial"/>
                <w:sz w:val="20"/>
                <w:szCs w:val="20"/>
                <w:lang w:eastAsia="fr-FR"/>
              </w:rPr>
              <w:t>100€</w:t>
            </w:r>
          </w:p>
        </w:tc>
      </w:tr>
      <w:tr w:rsidR="00346984" w:rsidRPr="00631A2A" w14:paraId="05C9FD0A" w14:textId="77777777" w:rsidTr="00264B24">
        <w:trPr>
          <w:trHeight w:val="454"/>
          <w:jc w:val="center"/>
        </w:trPr>
        <w:tc>
          <w:tcPr>
            <w:tcW w:w="4390" w:type="dxa"/>
            <w:vAlign w:val="center"/>
          </w:tcPr>
          <w:p w14:paraId="1886C5F3" w14:textId="77777777" w:rsidR="00346984" w:rsidRPr="00631A2A" w:rsidRDefault="00346984" w:rsidP="005E7CE9">
            <w:pPr>
              <w:tabs>
                <w:tab w:val="left" w:leader="dot" w:pos="4820"/>
                <w:tab w:val="left" w:leader="dot" w:pos="5670"/>
                <w:tab w:val="left" w:leader="dot" w:pos="9792"/>
              </w:tabs>
              <w:jc w:val="both"/>
              <w:rPr>
                <w:rFonts w:ascii="Arial" w:eastAsia="Times New Roman" w:hAnsi="Arial" w:cs="Arial"/>
                <w:sz w:val="20"/>
                <w:szCs w:val="20"/>
                <w:lang w:eastAsia="fr-FR"/>
              </w:rPr>
            </w:pPr>
            <w:r w:rsidRPr="00631A2A">
              <w:rPr>
                <w:rFonts w:ascii="Arial" w:eastAsia="Times New Roman" w:hAnsi="Arial" w:cs="Arial"/>
                <w:sz w:val="20"/>
                <w:szCs w:val="20"/>
                <w:lang w:eastAsia="fr-FR"/>
              </w:rPr>
              <w:t>Compris entre 200 et 250€</w:t>
            </w:r>
          </w:p>
        </w:tc>
        <w:tc>
          <w:tcPr>
            <w:tcW w:w="2686" w:type="dxa"/>
            <w:vAlign w:val="center"/>
          </w:tcPr>
          <w:p w14:paraId="0564C443" w14:textId="77777777" w:rsidR="00346984" w:rsidRPr="00631A2A" w:rsidRDefault="00346984" w:rsidP="005E7CE9">
            <w:pPr>
              <w:tabs>
                <w:tab w:val="left" w:leader="dot" w:pos="4820"/>
                <w:tab w:val="left" w:leader="dot" w:pos="5670"/>
                <w:tab w:val="left" w:leader="dot" w:pos="9792"/>
              </w:tabs>
              <w:jc w:val="both"/>
              <w:rPr>
                <w:rFonts w:ascii="Arial" w:eastAsia="Times New Roman" w:hAnsi="Arial" w:cs="Arial"/>
                <w:sz w:val="20"/>
                <w:szCs w:val="20"/>
                <w:lang w:eastAsia="fr-FR"/>
              </w:rPr>
            </w:pPr>
            <w:r w:rsidRPr="00631A2A">
              <w:rPr>
                <w:rFonts w:ascii="Arial" w:eastAsia="Times New Roman" w:hAnsi="Arial" w:cs="Arial"/>
                <w:sz w:val="20"/>
                <w:szCs w:val="20"/>
                <w:lang w:eastAsia="fr-FR"/>
              </w:rPr>
              <w:t>50€</w:t>
            </w:r>
          </w:p>
        </w:tc>
      </w:tr>
    </w:tbl>
    <w:p w14:paraId="57C35EA3" w14:textId="77777777" w:rsidR="00631A2A" w:rsidRPr="00346984" w:rsidRDefault="00631A2A" w:rsidP="005E7CE9">
      <w:pPr>
        <w:jc w:val="both"/>
        <w:rPr>
          <w:rFonts w:ascii="Arial" w:hAnsi="Arial" w:cs="Arial"/>
          <w:sz w:val="8"/>
          <w:szCs w:val="8"/>
        </w:rPr>
      </w:pPr>
    </w:p>
    <w:p w14:paraId="486FC8A5" w14:textId="77777777" w:rsidR="00631A2A" w:rsidRPr="00631A2A" w:rsidRDefault="00631A2A" w:rsidP="005E7CE9">
      <w:pPr>
        <w:ind w:left="-426"/>
        <w:jc w:val="both"/>
        <w:rPr>
          <w:rFonts w:ascii="Arial" w:hAnsi="Arial" w:cs="Arial"/>
          <w:b/>
          <w:bCs/>
          <w:sz w:val="20"/>
          <w:szCs w:val="20"/>
          <w:u w:val="single"/>
        </w:rPr>
      </w:pPr>
      <w:r w:rsidRPr="00631A2A">
        <w:rPr>
          <w:rFonts w:ascii="Arial" w:hAnsi="Arial" w:cs="Arial"/>
          <w:b/>
          <w:bCs/>
          <w:sz w:val="20"/>
          <w:szCs w:val="20"/>
          <w:u w:val="single"/>
        </w:rPr>
        <w:t>Pièces à fournir :</w:t>
      </w:r>
    </w:p>
    <w:p w14:paraId="037131E5" w14:textId="77777777" w:rsidR="00631A2A" w:rsidRPr="00631A2A" w:rsidRDefault="00631A2A" w:rsidP="005E7CE9">
      <w:pPr>
        <w:ind w:left="-426"/>
        <w:jc w:val="both"/>
        <w:rPr>
          <w:rFonts w:ascii="Arial" w:hAnsi="Arial" w:cs="Arial"/>
          <w:sz w:val="20"/>
          <w:szCs w:val="20"/>
          <w:u w:val="single"/>
        </w:rPr>
      </w:pPr>
      <w:r w:rsidRPr="00631A2A">
        <w:rPr>
          <w:rFonts w:ascii="Arial" w:hAnsi="Arial" w:cs="Arial"/>
          <w:sz w:val="20"/>
          <w:szCs w:val="20"/>
          <w:u w:val="single"/>
        </w:rPr>
        <w:t xml:space="preserve">Pour l’étudiant ou l’apprenti : </w:t>
      </w:r>
    </w:p>
    <w:p w14:paraId="2893CA67" w14:textId="0270B0D2" w:rsidR="00631A2A" w:rsidRPr="00631A2A" w:rsidRDefault="00631A2A" w:rsidP="005E7CE9">
      <w:pPr>
        <w:pStyle w:val="Paragraphedeliste"/>
        <w:numPr>
          <w:ilvl w:val="0"/>
          <w:numId w:val="1"/>
        </w:numPr>
        <w:ind w:left="-426" w:firstLine="0"/>
        <w:jc w:val="both"/>
        <w:rPr>
          <w:rFonts w:ascii="Arial" w:hAnsi="Arial" w:cs="Arial"/>
          <w:sz w:val="20"/>
          <w:szCs w:val="20"/>
        </w:rPr>
      </w:pPr>
      <w:r w:rsidRPr="00631A2A">
        <w:rPr>
          <w:rFonts w:ascii="Arial" w:hAnsi="Arial" w:cs="Arial"/>
          <w:sz w:val="20"/>
          <w:szCs w:val="20"/>
        </w:rPr>
        <w:t>Certificat de scolarité ou certificat d’inscription dans un établissement pour la rentrée scolaire 2021/2022.</w:t>
      </w:r>
    </w:p>
    <w:p w14:paraId="48C88B56" w14:textId="77777777" w:rsidR="00631A2A" w:rsidRPr="00631A2A" w:rsidRDefault="00631A2A" w:rsidP="005E7CE9">
      <w:pPr>
        <w:pStyle w:val="Paragraphedeliste"/>
        <w:numPr>
          <w:ilvl w:val="0"/>
          <w:numId w:val="1"/>
        </w:numPr>
        <w:ind w:left="-426" w:firstLine="0"/>
        <w:jc w:val="both"/>
        <w:rPr>
          <w:rFonts w:ascii="Arial" w:hAnsi="Arial" w:cs="Arial"/>
          <w:sz w:val="20"/>
          <w:szCs w:val="20"/>
        </w:rPr>
      </w:pPr>
      <w:r w:rsidRPr="00631A2A">
        <w:rPr>
          <w:rFonts w:ascii="Arial" w:hAnsi="Arial" w:cs="Arial"/>
          <w:sz w:val="20"/>
          <w:szCs w:val="20"/>
        </w:rPr>
        <w:t>Relevé d’identité bancaire.</w:t>
      </w:r>
    </w:p>
    <w:p w14:paraId="30E48846" w14:textId="77777777" w:rsidR="00631A2A" w:rsidRPr="00631A2A" w:rsidRDefault="00631A2A" w:rsidP="005E7CE9">
      <w:pPr>
        <w:pStyle w:val="Paragraphedeliste"/>
        <w:ind w:left="-426"/>
        <w:jc w:val="both"/>
        <w:rPr>
          <w:rFonts w:ascii="Arial" w:hAnsi="Arial" w:cs="Arial"/>
          <w:sz w:val="20"/>
          <w:szCs w:val="20"/>
        </w:rPr>
      </w:pPr>
    </w:p>
    <w:p w14:paraId="4A4CAD83" w14:textId="77777777" w:rsidR="00631A2A" w:rsidRPr="00631A2A" w:rsidRDefault="00631A2A" w:rsidP="005E7CE9">
      <w:pPr>
        <w:pStyle w:val="Paragraphedeliste"/>
        <w:ind w:left="-426"/>
        <w:jc w:val="both"/>
        <w:rPr>
          <w:rFonts w:ascii="Arial" w:hAnsi="Arial" w:cs="Arial"/>
          <w:sz w:val="20"/>
          <w:szCs w:val="20"/>
        </w:rPr>
      </w:pPr>
      <w:r w:rsidRPr="00631A2A">
        <w:rPr>
          <w:rFonts w:ascii="Arial" w:hAnsi="Arial" w:cs="Arial"/>
          <w:b/>
          <w:bCs/>
          <w:sz w:val="20"/>
          <w:szCs w:val="20"/>
        </w:rPr>
        <w:t>Attention, si le jeune est mineur, le versement se fera sur le compte des parents</w:t>
      </w:r>
    </w:p>
    <w:p w14:paraId="7AA94A63" w14:textId="77777777" w:rsidR="00631A2A" w:rsidRPr="00631A2A" w:rsidRDefault="00631A2A" w:rsidP="005E7CE9">
      <w:pPr>
        <w:ind w:left="-426"/>
        <w:jc w:val="both"/>
        <w:rPr>
          <w:rFonts w:ascii="Arial" w:hAnsi="Arial" w:cs="Arial"/>
          <w:sz w:val="20"/>
          <w:szCs w:val="20"/>
          <w:u w:val="single"/>
        </w:rPr>
      </w:pPr>
      <w:r w:rsidRPr="00631A2A">
        <w:rPr>
          <w:rFonts w:ascii="Arial" w:hAnsi="Arial" w:cs="Arial"/>
          <w:sz w:val="20"/>
          <w:szCs w:val="20"/>
          <w:u w:val="single"/>
        </w:rPr>
        <w:t xml:space="preserve"> Pour les parents :</w:t>
      </w:r>
    </w:p>
    <w:p w14:paraId="4B97A2F6" w14:textId="4A8FECB1" w:rsidR="00631A2A" w:rsidRPr="00631A2A" w:rsidRDefault="00346984" w:rsidP="005E7CE9">
      <w:pPr>
        <w:pStyle w:val="Paragraphedeliste"/>
        <w:ind w:left="-426"/>
        <w:jc w:val="both"/>
        <w:rPr>
          <w:rFonts w:ascii="Arial" w:hAnsi="Arial" w:cs="Arial"/>
          <w:sz w:val="20"/>
          <w:szCs w:val="20"/>
        </w:rPr>
      </w:pPr>
      <w:r>
        <w:rPr>
          <w:rFonts w:ascii="Arial" w:hAnsi="Arial" w:cs="Arial"/>
          <w:sz w:val="20"/>
          <w:szCs w:val="20"/>
        </w:rPr>
        <w:t>-</w:t>
      </w:r>
      <w:r w:rsidR="00631A2A" w:rsidRPr="00631A2A">
        <w:rPr>
          <w:rFonts w:ascii="Arial" w:hAnsi="Arial" w:cs="Arial"/>
          <w:sz w:val="20"/>
          <w:szCs w:val="20"/>
        </w:rPr>
        <w:t xml:space="preserve">  Photocopie du livret de famille </w:t>
      </w:r>
    </w:p>
    <w:p w14:paraId="13539FE5" w14:textId="0E781E9E" w:rsidR="00631A2A" w:rsidRPr="00631A2A" w:rsidRDefault="00346984" w:rsidP="005E7CE9">
      <w:pPr>
        <w:pStyle w:val="Paragraphedeliste"/>
        <w:ind w:left="-426"/>
        <w:jc w:val="both"/>
        <w:rPr>
          <w:rFonts w:ascii="Arial" w:hAnsi="Arial" w:cs="Arial"/>
          <w:sz w:val="20"/>
          <w:szCs w:val="20"/>
        </w:rPr>
      </w:pPr>
      <w:r>
        <w:rPr>
          <w:rFonts w:ascii="Arial" w:hAnsi="Arial" w:cs="Arial"/>
          <w:sz w:val="20"/>
          <w:szCs w:val="20"/>
        </w:rPr>
        <w:t>-</w:t>
      </w:r>
      <w:r w:rsidR="00631A2A" w:rsidRPr="00631A2A">
        <w:rPr>
          <w:rFonts w:ascii="Arial" w:hAnsi="Arial" w:cs="Arial"/>
          <w:sz w:val="20"/>
          <w:szCs w:val="20"/>
        </w:rPr>
        <w:t xml:space="preserve"> Justificatifs de ressources du mois en cours : bulletins de salaire, retraites, pensions, RSA, Allocations chômage, …</w:t>
      </w:r>
    </w:p>
    <w:p w14:paraId="0A29D695" w14:textId="48D8DF88" w:rsidR="00631A2A" w:rsidRPr="00631A2A" w:rsidRDefault="00346984" w:rsidP="005E7CE9">
      <w:pPr>
        <w:pStyle w:val="Paragraphedeliste"/>
        <w:ind w:left="-426"/>
        <w:jc w:val="both"/>
        <w:rPr>
          <w:rFonts w:ascii="Arial" w:hAnsi="Arial" w:cs="Arial"/>
          <w:sz w:val="20"/>
          <w:szCs w:val="20"/>
        </w:rPr>
      </w:pPr>
      <w:r>
        <w:rPr>
          <w:rFonts w:ascii="Arial" w:hAnsi="Arial" w:cs="Arial"/>
          <w:sz w:val="20"/>
          <w:szCs w:val="20"/>
        </w:rPr>
        <w:t xml:space="preserve">- </w:t>
      </w:r>
      <w:r w:rsidR="00631A2A" w:rsidRPr="00631A2A">
        <w:rPr>
          <w:rFonts w:ascii="Arial" w:hAnsi="Arial" w:cs="Arial"/>
          <w:sz w:val="20"/>
          <w:szCs w:val="20"/>
        </w:rPr>
        <w:t>Photocopie du dernier avis d’imposition ou de non-imposition sur les revenus de l’année (N-1)</w:t>
      </w:r>
    </w:p>
    <w:p w14:paraId="2C54BD3C" w14:textId="789DAB69" w:rsidR="00BD30AC" w:rsidRPr="00346984" w:rsidRDefault="00631A2A" w:rsidP="005E7CE9">
      <w:pPr>
        <w:pStyle w:val="Paragraphedeliste"/>
        <w:numPr>
          <w:ilvl w:val="0"/>
          <w:numId w:val="1"/>
        </w:numPr>
        <w:ind w:left="-426" w:firstLine="0"/>
        <w:jc w:val="both"/>
        <w:rPr>
          <w:rFonts w:ascii="Arial" w:hAnsi="Arial" w:cs="Arial"/>
          <w:sz w:val="20"/>
          <w:szCs w:val="20"/>
        </w:rPr>
      </w:pPr>
      <w:r w:rsidRPr="00346984">
        <w:rPr>
          <w:rFonts w:ascii="Arial" w:hAnsi="Arial" w:cs="Arial"/>
          <w:sz w:val="20"/>
          <w:szCs w:val="20"/>
        </w:rPr>
        <w:t>Justificatif de toutes les charges mentionnées dans le tableau budget familia</w:t>
      </w:r>
      <w:r w:rsidR="00C26136">
        <w:rPr>
          <w:rFonts w:ascii="Arial" w:hAnsi="Arial" w:cs="Arial"/>
          <w:sz w:val="20"/>
          <w:szCs w:val="20"/>
        </w:rPr>
        <w:t>l dans le formulaire.</w:t>
      </w:r>
    </w:p>
    <w:sectPr w:rsidR="00BD30AC" w:rsidRPr="00346984" w:rsidSect="00C26136">
      <w:pgSz w:w="8391" w:h="11906" w:code="11"/>
      <w:pgMar w:top="720" w:right="720" w:bottom="720" w:left="851" w:header="709" w:footer="709" w:gutter="0"/>
      <w:cols w:space="13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46665"/>
    <w:multiLevelType w:val="hybridMultilevel"/>
    <w:tmpl w:val="079C2E1C"/>
    <w:lvl w:ilvl="0" w:tplc="489271B0">
      <w:numFmt w:val="bullet"/>
      <w:lvlText w:val="-"/>
      <w:lvlJc w:val="left"/>
      <w:pPr>
        <w:ind w:left="420" w:hanging="360"/>
      </w:pPr>
      <w:rPr>
        <w:rFonts w:ascii="Calibri Light" w:eastAsiaTheme="minorHAnsi" w:hAnsi="Calibri Light" w:cs="Calibri Light"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2A"/>
    <w:rsid w:val="003005A9"/>
    <w:rsid w:val="00346984"/>
    <w:rsid w:val="005E7CE9"/>
    <w:rsid w:val="00631A2A"/>
    <w:rsid w:val="00BD30AC"/>
    <w:rsid w:val="00C261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561D"/>
  <w15:chartTrackingRefBased/>
  <w15:docId w15:val="{18B61642-2B5D-4599-A32C-AD055ACA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A2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1A2A"/>
    <w:pPr>
      <w:ind w:left="720"/>
      <w:contextualSpacing/>
    </w:pPr>
  </w:style>
  <w:style w:type="table" w:styleId="Grilledutableau">
    <w:name w:val="Table Grid"/>
    <w:basedOn w:val="TableauNormal"/>
    <w:uiPriority w:val="39"/>
    <w:rsid w:val="0063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31A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445</Words>
  <Characters>2452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RIBAILLE</dc:creator>
  <cp:keywords/>
  <dc:description/>
  <cp:lastModifiedBy>AMANDINE RIBAILLE</cp:lastModifiedBy>
  <cp:revision>2</cp:revision>
  <cp:lastPrinted>2021-07-23T13:35:00Z</cp:lastPrinted>
  <dcterms:created xsi:type="dcterms:W3CDTF">2021-07-23T12:20:00Z</dcterms:created>
  <dcterms:modified xsi:type="dcterms:W3CDTF">2021-07-23T13:43:00Z</dcterms:modified>
</cp:coreProperties>
</file>